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6FE9F" w14:textId="0B32C69C" w:rsidR="00010AD3" w:rsidRPr="00010AD3" w:rsidRDefault="00332C3C" w:rsidP="00010AD3">
      <w:pPr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Pr="00010AD3">
        <w:rPr>
          <w:rFonts w:ascii="Arial" w:hAnsi="Arial" w:cs="Arial"/>
          <w:b/>
          <w:noProof/>
          <w:sz w:val="24"/>
        </w:rPr>
        <w:t>S2-190</w:t>
      </w:r>
      <w:r w:rsidR="00010AD3" w:rsidRPr="00010AD3">
        <w:rPr>
          <w:rFonts w:ascii="Arial" w:hAnsi="Arial" w:cs="Arial"/>
          <w:b/>
          <w:noProof/>
          <w:sz w:val="24"/>
        </w:rPr>
        <w:t>8073</w:t>
      </w:r>
    </w:p>
    <w:p w14:paraId="1A91F688" w14:textId="3F7CA574" w:rsidR="00332C3C" w:rsidRPr="00010AD3" w:rsidRDefault="00332C3C" w:rsidP="00332C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EAF598" w14:textId="77777777" w:rsidR="00332C3C" w:rsidRPr="00010AD3" w:rsidRDefault="00332C3C" w:rsidP="00332C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</w:p>
    <w:p w14:paraId="0BDE2A0F" w14:textId="0C8E08B5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010AD3" w:rsidRPr="00010AD3">
        <w:rPr>
          <w:color w:val="FF0000"/>
        </w:rPr>
        <w:t>draft</w:t>
      </w:r>
      <w:r w:rsidR="00010AD3">
        <w:t xml:space="preserve"> </w:t>
      </w:r>
      <w:r w:rsidR="00F0649B" w:rsidRPr="004D1867">
        <w:t>L</w:t>
      </w:r>
      <w:r w:rsidRPr="004D1867">
        <w:t xml:space="preserve">S on </w:t>
      </w:r>
      <w:r w:rsidR="00FB593E">
        <w:t>Reporting all Cell IDs in 5G.</w:t>
      </w:r>
    </w:p>
    <w:p w14:paraId="25603B8B" w14:textId="17FBA401" w:rsidR="00DE63BA" w:rsidRPr="00010AD3" w:rsidRDefault="00463675" w:rsidP="000F4E43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D2C9E6C" w14:textId="77777777" w:rsidR="00010AD3" w:rsidRDefault="00010AD3" w:rsidP="00DE63BA">
      <w:pPr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</w:rPr>
        <w:tab/>
        <w:t xml:space="preserve">    </w:t>
      </w:r>
      <w:r w:rsidRPr="00010AD3">
        <w:rPr>
          <w:rFonts w:ascii="Arial" w:hAnsi="Arial" w:cs="Arial"/>
          <w:b/>
        </w:rPr>
        <w:t xml:space="preserve"> </w:t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(S2-1906999/</w:t>
      </w:r>
    </w:p>
    <w:p w14:paraId="2BCF8152" w14:textId="599E68F0" w:rsidR="00DE63BA" w:rsidRPr="00010AD3" w:rsidRDefault="00010AD3" w:rsidP="00010AD3">
      <w:pPr>
        <w:ind w:left="1440" w:firstLine="720"/>
        <w:rPr>
          <w:rFonts w:ascii="Arial" w:hAnsi="Arial" w:cs="Arial"/>
          <w:b/>
        </w:rPr>
      </w:pPr>
      <w:r w:rsidRPr="00010AD3">
        <w:rPr>
          <w:rFonts w:ascii="Arial" w:hAnsi="Arial" w:cs="Arial"/>
          <w:b/>
          <w:color w:val="000000"/>
        </w:rPr>
        <w:t>LI(19)P51060r1)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7CA31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DE63BA" w:rsidRPr="00010AD3">
        <w:rPr>
          <w:color w:val="FF0000"/>
        </w:rPr>
        <w:t>Vodafone</w:t>
      </w:r>
      <w:r w:rsidR="00DE63BA">
        <w:t xml:space="preserve"> [SA 2]</w:t>
      </w:r>
    </w:p>
    <w:p w14:paraId="6AF9910D" w14:textId="0D6056EE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 xml:space="preserve">SA </w:t>
      </w:r>
      <w:bookmarkStart w:id="0" w:name="_GoBack"/>
      <w:bookmarkEnd w:id="0"/>
      <w:r w:rsidR="001C7DF5">
        <w:t>3-LI</w:t>
      </w:r>
      <w:r w:rsidR="00DE63BA">
        <w:t>, RAN 3, TSG-SA, ETSI TC-LI</w:t>
      </w:r>
      <w:r w:rsidR="00010AD3">
        <w:t xml:space="preserve">, SA 5 </w:t>
      </w:r>
    </w:p>
    <w:p w14:paraId="033E954A" w14:textId="14A6A76D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 xml:space="preserve">TSG-RAN 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1BCD9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  <w:r w:rsidRPr="000F4E43">
        <w:rPr>
          <w:bCs/>
        </w:rPr>
        <w:tab/>
      </w:r>
    </w:p>
    <w:p w14:paraId="5836C680" w14:textId="2A7ECD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r w:rsidR="00010AD3">
        <w:rPr>
          <w:bCs/>
        </w:rPr>
        <w:t>chris</w:t>
      </w:r>
      <w:r w:rsidR="001C7DF5" w:rsidRPr="001C7DF5">
        <w:rPr>
          <w:bCs/>
        </w:rPr>
        <w:t xml:space="preserve"> (dot) </w:t>
      </w:r>
      <w:r w:rsidR="00010AD3">
        <w:rPr>
          <w:bCs/>
        </w:rPr>
        <w:t>pudney</w:t>
      </w:r>
      <w:r w:rsidR="001C7DF5" w:rsidRPr="001C7DF5">
        <w:rPr>
          <w:bCs/>
        </w:rPr>
        <w:t xml:space="preserve"> (at) vodafone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BCA9D9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1550; 23</w:t>
      </w:r>
      <w:r w:rsidR="00D279A5">
        <w:t>.401 CR 3529; and 23.401 CR 3531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7BD41A52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TS-SA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7BFE82C5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consequence SA 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5BE36FFA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 2 would like to provide the following responses to the points raised by TSG-SA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7F429AEC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TSG-SA#84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a large number of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were expressed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r w:rsidR="00252F47" w:rsidRPr="00D279A5">
        <w:rPr>
          <w:rFonts w:ascii="Arial" w:hAnsi="Arial" w:cs="Arial"/>
          <w:i/>
          <w:iCs/>
        </w:rPr>
        <w:t xml:space="preserve">can be used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>While this solution may be activated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>, this feature may not enable reporting all secondary cell changes and in the worst case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647E5AB" w:rsidR="00D279A5" w:rsidRPr="00D279A5" w:rsidRDefault="00D279A5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TSG-SA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EPC, Periodic TAUs are not performed in RRC Connected, and </w:t>
      </w:r>
    </w:p>
    <w:p w14:paraId="3E829F1D" w14:textId="17DEFC33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5GC, periodic Registration Updates are not performed in RRC Connected state (unless an optional R16</w:t>
      </w:r>
      <w:r w:rsidR="00AA4FE8">
        <w:rPr>
          <w:rFonts w:ascii="Arial" w:hAnsi="Arial" w:cs="Arial"/>
          <w:iCs/>
        </w:rPr>
        <w:br/>
        <w:t xml:space="preserve">  </w:t>
      </w:r>
      <w:r>
        <w:rPr>
          <w:rFonts w:ascii="Arial" w:hAnsi="Arial" w:cs="Arial"/>
          <w:iCs/>
        </w:rPr>
        <w:t xml:space="preserve"> </w:t>
      </w:r>
      <w:r w:rsidR="00AA4FE8">
        <w:rPr>
          <w:rFonts w:ascii="Arial" w:hAnsi="Arial" w:cs="Arial"/>
          <w:iCs/>
        </w:rPr>
        <w:t xml:space="preserve">  </w:t>
      </w:r>
      <w:r>
        <w:rPr>
          <w:rFonts w:ascii="Arial" w:hAnsi="Arial" w:cs="Arial"/>
          <w:iCs/>
        </w:rPr>
        <w:t>feature is used to request the UE to do so).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0C96211B" w:rsidR="003A1344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Also,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 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 w:rsidRPr="003A1344">
        <w:rPr>
          <w:rFonts w:ascii="Arial" w:hAnsi="Arial" w:cs="Arial"/>
          <w:iCs/>
        </w:rPr>
        <w:lastRenderedPageBreak/>
        <w:t xml:space="preserve">the PSCell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eNB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>The periodicity of this message is not specified but could be expected to be more frequent than the rate at which the Serving Gateway generates Partial CDRs.</w:t>
      </w:r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r>
        <w:rPr>
          <w:rFonts w:ascii="Arial" w:hAnsi="Arial" w:cs="Arial"/>
          <w:iCs/>
        </w:rPr>
        <w:t>have been enhanced to carry the last us</w:t>
      </w:r>
      <w:r w:rsidR="001D1BB2">
        <w:rPr>
          <w:rFonts w:ascii="Arial" w:hAnsi="Arial" w:cs="Arial"/>
          <w:iCs/>
        </w:rPr>
        <w:t>ed PSCell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0B8A464B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would like to inform ETSI TC LI and SA 5 that the PSCell IDs will only be sent from the RAN to the MME and that these change requests do not propagate the PSCell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4857F3BE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 xml:space="preserve">, SA 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 3 in their CRs to the June RAN plenary. (RAN 3 added PSCell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is carried.)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4493D18A" w14:textId="05887462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SA2 to consider indicating in TS23.502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57D6A344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have addressed this in CR 1550 to TS 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0756346A" w14:textId="4F23EB08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In addition TSG-SA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482D1C8C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14156B72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TSG-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AA4FE8">
        <w:rPr>
          <w:rFonts w:ascii="Arial" w:hAnsi="Arial" w:cs="Arial"/>
          <w:b/>
        </w:rPr>
        <w:t xml:space="preserve"> </w:t>
      </w:r>
      <w:r w:rsidR="003502C4">
        <w:rPr>
          <w:rFonts w:ascii="Arial" w:hAnsi="Arial" w:cs="Arial"/>
          <w:b/>
        </w:rPr>
        <w:t>3-LI, SA</w:t>
      </w:r>
      <w:r w:rsidR="00AA4FE8">
        <w:rPr>
          <w:rFonts w:ascii="Arial" w:hAnsi="Arial" w:cs="Arial"/>
          <w:b/>
        </w:rPr>
        <w:t xml:space="preserve"> 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14C7AF3C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 xml:space="preserve">SA 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 SA, SA</w:t>
      </w:r>
      <w:r w:rsidR="00AA4FE8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3-LI, SA</w:t>
      </w:r>
      <w:r w:rsidR="00AA4FE8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4B6F2693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3</w:t>
      </w:r>
      <w:r w:rsidR="00F64002" w:rsidRPr="00F64002">
        <w:rPr>
          <w:rFonts w:ascii="Arial" w:hAnsi="Arial" w:cs="Arial"/>
          <w:b/>
        </w:rPr>
        <w:t>.</w:t>
      </w:r>
    </w:p>
    <w:p w14:paraId="3449AB35" w14:textId="712EA819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 2 politely request RAN 3 to prepare CRs to their specifications to align with the attached SA</w:t>
      </w:r>
      <w:r w:rsidR="00AA4FE8">
        <w:rPr>
          <w:rFonts w:ascii="Arial" w:hAnsi="Arial" w:cs="Arial"/>
        </w:rPr>
        <w:t xml:space="preserve"> 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 xml:space="preserve">. 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36479" w14:textId="77777777" w:rsidR="005B7E4C" w:rsidRDefault="005B7E4C">
      <w:r>
        <w:separator/>
      </w:r>
    </w:p>
  </w:endnote>
  <w:endnote w:type="continuationSeparator" w:id="0">
    <w:p w14:paraId="7C6517D0" w14:textId="77777777" w:rsidR="005B7E4C" w:rsidRDefault="005B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27678" w14:textId="77777777" w:rsidR="005B7E4C" w:rsidRDefault="005B7E4C">
      <w:r>
        <w:separator/>
      </w:r>
    </w:p>
  </w:footnote>
  <w:footnote w:type="continuationSeparator" w:id="0">
    <w:p w14:paraId="41E92E36" w14:textId="77777777" w:rsidR="005B7E4C" w:rsidRDefault="005B7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AD3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A1344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5B7E4C"/>
    <w:rsid w:val="00652783"/>
    <w:rsid w:val="006759D0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B17FAE"/>
    <w:rsid w:val="00B27686"/>
    <w:rsid w:val="00B47BD2"/>
    <w:rsid w:val="00B55028"/>
    <w:rsid w:val="00B862E6"/>
    <w:rsid w:val="00C70D3C"/>
    <w:rsid w:val="00CA2FB0"/>
    <w:rsid w:val="00CC271F"/>
    <w:rsid w:val="00CF30C2"/>
    <w:rsid w:val="00D1087D"/>
    <w:rsid w:val="00D279A5"/>
    <w:rsid w:val="00D70FB9"/>
    <w:rsid w:val="00D83659"/>
    <w:rsid w:val="00DE63BA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2019-06-27T08:37:00Z</dcterms:created>
  <dcterms:modified xsi:type="dcterms:W3CDTF">2019-06-28T03:27:00Z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368735261</vt:i4>
  </property>
  <property fmtid="{D5CDD505-2E9C-101B-9397-08002B2CF9AE}" pid="4" name="_PreviousAdHocReviewCycleID">
    <vt:i4>903365629</vt:i4>
  </property>
  <property fmtid="{D5CDD505-2E9C-101B-9397-08002B2CF9AE}" pid="5" name="_ReviewingToolsShownOnce">
    <vt:lpwstr/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Owner">
    <vt:lpwstr>chris.pudney@vodafone.com</vt:lpwstr>
  </property>
  <property fmtid="{D5CDD505-2E9C-101B-9397-08002B2CF9AE}" pid="9" name="MSIP_Label_17da11e7-ad83-4459-98c6-12a88e2eac78_SetDate">
    <vt:lpwstr>2019-06-27T08:17:48.7380522Z</vt:lpwstr>
  </property>
  <property fmtid="{D5CDD505-2E9C-101B-9397-08002B2CF9AE}" pid="10" name="MSIP_Label_17da11e7-ad83-4459-98c6-12a88e2eac78_Name">
    <vt:lpwstr>Non-Vodafone</vt:lpwstr>
  </property>
  <property fmtid="{D5CDD505-2E9C-101B-9397-08002B2CF9AE}" pid="11" name="MSIP_Label_17da11e7-ad83-4459-98c6-12a88e2eac78_Application">
    <vt:lpwstr>Microsoft Azure Information Protection</vt:lpwstr>
  </property>
  <property fmtid="{D5CDD505-2E9C-101B-9397-08002B2CF9AE}" pid="12" name="MSIP_Label_17da11e7-ad83-4459-98c6-12a88e2eac78_Extended_MSFT_Method">
    <vt:lpwstr>Manual</vt:lpwstr>
  </property>
  <property fmtid="{D5CDD505-2E9C-101B-9397-08002B2CF9AE}" pid="13" name="Sensitivity">
    <vt:lpwstr>Non-Vodafone</vt:lpwstr>
  </property>
</Properties>
</file>